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3" w:type="dxa"/>
        <w:tblLook w:val="04A0" w:firstRow="1" w:lastRow="0" w:firstColumn="1" w:lastColumn="0" w:noHBand="0" w:noVBand="1"/>
      </w:tblPr>
      <w:tblGrid>
        <w:gridCol w:w="2439"/>
        <w:gridCol w:w="490"/>
        <w:gridCol w:w="700"/>
        <w:gridCol w:w="1415"/>
        <w:gridCol w:w="2128"/>
        <w:gridCol w:w="312"/>
        <w:gridCol w:w="2439"/>
      </w:tblGrid>
      <w:tr w:rsidR="00754460" w14:paraId="454C30F9" w14:textId="77777777" w:rsidTr="00754460">
        <w:tc>
          <w:tcPr>
            <w:tcW w:w="3849" w:type="dxa"/>
            <w:gridSpan w:val="3"/>
          </w:tcPr>
          <w:p w14:paraId="4E31D403" w14:textId="77777777" w:rsidR="00B91E50" w:rsidRDefault="00B91E50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74" w:type="dxa"/>
            <w:gridSpan w:val="4"/>
          </w:tcPr>
          <w:p w14:paraId="689F60A9" w14:textId="77777777" w:rsidR="00B91E50" w:rsidRDefault="00B91E5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54460" w14:paraId="0C0DC6AD" w14:textId="77777777" w:rsidTr="00754460">
        <w:tc>
          <w:tcPr>
            <w:tcW w:w="3109" w:type="dxa"/>
            <w:gridSpan w:val="2"/>
            <w:vAlign w:val="center"/>
          </w:tcPr>
          <w:p w14:paraId="67F686FA" w14:textId="2DAA6552" w:rsidR="00754460" w:rsidRDefault="00754460" w:rsidP="00754460">
            <w:pPr>
              <w:spacing w:before="120" w:after="200"/>
              <w:jc w:val="center"/>
              <w:rPr>
                <w:rFonts w:ascii="Verdana" w:hAnsi="Verdana"/>
              </w:rPr>
            </w:pPr>
          </w:p>
        </w:tc>
        <w:tc>
          <w:tcPr>
            <w:tcW w:w="2241" w:type="dxa"/>
            <w:gridSpan w:val="2"/>
            <w:vAlign w:val="center"/>
          </w:tcPr>
          <w:p w14:paraId="77A50E17" w14:textId="7CFDC20B" w:rsidR="00754460" w:rsidRPr="00E548BE" w:rsidRDefault="00754460" w:rsidP="00E548BE">
            <w:pPr>
              <w:spacing w:before="100" w:beforeAutospacing="1" w:after="100" w:afterAutospacing="1"/>
              <w:jc w:val="center"/>
            </w:pPr>
          </w:p>
        </w:tc>
        <w:tc>
          <w:tcPr>
            <w:tcW w:w="2255" w:type="dxa"/>
            <w:vAlign w:val="center"/>
          </w:tcPr>
          <w:p w14:paraId="121A906E" w14:textId="2E0A163C" w:rsidR="00754460" w:rsidRDefault="00754460" w:rsidP="00754460">
            <w:pPr>
              <w:spacing w:before="120" w:after="200"/>
              <w:jc w:val="center"/>
              <w:rPr>
                <w:rFonts w:ascii="Verdana" w:hAnsi="Verdana"/>
              </w:rPr>
            </w:pPr>
          </w:p>
        </w:tc>
        <w:tc>
          <w:tcPr>
            <w:tcW w:w="2318" w:type="dxa"/>
            <w:gridSpan w:val="2"/>
            <w:vAlign w:val="bottom"/>
          </w:tcPr>
          <w:p w14:paraId="20237A0B" w14:textId="5403C78C" w:rsidR="00754460" w:rsidRPr="00E548BE" w:rsidRDefault="00754460" w:rsidP="00E548BE">
            <w:pPr>
              <w:spacing w:before="100" w:beforeAutospacing="1" w:after="100" w:afterAutospacing="1"/>
              <w:jc w:val="center"/>
            </w:pPr>
          </w:p>
        </w:tc>
      </w:tr>
      <w:tr w:rsidR="00754460" w14:paraId="5421F0A4" w14:textId="77777777" w:rsidTr="00754460">
        <w:tc>
          <w:tcPr>
            <w:tcW w:w="2587" w:type="dxa"/>
          </w:tcPr>
          <w:p w14:paraId="2DA90729" w14:textId="77777777" w:rsidR="00754460" w:rsidRDefault="00754460">
            <w:pPr>
              <w:spacing w:before="120" w:after="200"/>
              <w:jc w:val="center"/>
              <w:rPr>
                <w:rFonts w:ascii="Verdana" w:hAnsi="Verdana"/>
              </w:rPr>
            </w:pPr>
          </w:p>
        </w:tc>
        <w:tc>
          <w:tcPr>
            <w:tcW w:w="2587" w:type="dxa"/>
            <w:gridSpan w:val="3"/>
          </w:tcPr>
          <w:p w14:paraId="48846DC9" w14:textId="77777777" w:rsidR="00754460" w:rsidRDefault="00754460">
            <w:pPr>
              <w:spacing w:before="120" w:after="200"/>
              <w:jc w:val="center"/>
              <w:rPr>
                <w:rFonts w:ascii="Verdana" w:hAnsi="Verdana"/>
              </w:rPr>
            </w:pPr>
          </w:p>
        </w:tc>
        <w:tc>
          <w:tcPr>
            <w:tcW w:w="2587" w:type="dxa"/>
            <w:gridSpan w:val="2"/>
          </w:tcPr>
          <w:p w14:paraId="1B749336" w14:textId="77777777" w:rsidR="00754460" w:rsidRDefault="00754460">
            <w:pPr>
              <w:spacing w:before="120" w:after="200"/>
              <w:jc w:val="center"/>
              <w:rPr>
                <w:rFonts w:ascii="Verdana" w:hAnsi="Verdana"/>
              </w:rPr>
            </w:pPr>
          </w:p>
        </w:tc>
        <w:tc>
          <w:tcPr>
            <w:tcW w:w="2587" w:type="dxa"/>
          </w:tcPr>
          <w:p w14:paraId="62403444" w14:textId="77777777" w:rsidR="00754460" w:rsidRDefault="00754460">
            <w:pPr>
              <w:spacing w:before="120" w:after="200"/>
              <w:jc w:val="center"/>
              <w:rPr>
                <w:rFonts w:ascii="Verdana" w:hAnsi="Verdana"/>
              </w:rPr>
            </w:pPr>
          </w:p>
        </w:tc>
      </w:tr>
    </w:tbl>
    <w:p w14:paraId="382DB577" w14:textId="77777777" w:rsidR="00754460" w:rsidRDefault="00754460" w:rsidP="00754460">
      <w:pPr>
        <w:spacing w:before="120" w:after="200"/>
        <w:rPr>
          <w:rFonts w:ascii="Verdana" w:hAnsi="Verdana"/>
        </w:rPr>
      </w:pPr>
    </w:p>
    <w:p w14:paraId="69478AD4" w14:textId="77777777" w:rsidR="00B91E50" w:rsidRDefault="00B91E50">
      <w:pPr>
        <w:rPr>
          <w:rFonts w:ascii="Verdana" w:hAnsi="Verdana" w:cs="Arial"/>
          <w:b/>
          <w:sz w:val="20"/>
          <w:szCs w:val="20"/>
        </w:rPr>
      </w:pPr>
    </w:p>
    <w:p w14:paraId="78A5CE7D" w14:textId="77777777" w:rsidR="00B91E50" w:rsidRDefault="000E0EC1">
      <w:pPr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NATURE DU MARCHE - MARCHE PUBLIC </w:t>
      </w:r>
      <w:r>
        <w:rPr>
          <w:rFonts w:ascii="Verdana" w:eastAsia="Calibri" w:hAnsi="Verdana" w:cs="Arial"/>
          <w:b/>
          <w:bCs/>
          <w:color w:val="000000"/>
          <w:sz w:val="18"/>
          <w:szCs w:val="18"/>
          <w:lang w:eastAsia="en-US"/>
        </w:rPr>
        <w:t>DE SERVICES</w:t>
      </w:r>
    </w:p>
    <w:p w14:paraId="0BEF8BB2" w14:textId="77777777" w:rsidR="00B91E50" w:rsidRDefault="00B91E50">
      <w:pPr>
        <w:tabs>
          <w:tab w:val="center" w:pos="4790"/>
          <w:tab w:val="left" w:pos="8395"/>
        </w:tabs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7FCEEFEC" w14:textId="77777777" w:rsidR="00B91E50" w:rsidRDefault="000E0EC1">
      <w:pPr>
        <w:pStyle w:val="Default"/>
        <w:ind w:right="-142"/>
        <w:jc w:val="center"/>
        <w:rPr>
          <w:rFonts w:eastAsia="Times New Roman" w:cs="Calibri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Appel d’offres ouvert</w:t>
      </w:r>
      <w:r>
        <w:rPr>
          <w:rFonts w:cs="Arial"/>
          <w:sz w:val="16"/>
          <w:szCs w:val="16"/>
        </w:rPr>
        <w:t xml:space="preserve"> en application des dispositions mentionnées </w:t>
      </w:r>
      <w:r>
        <w:rPr>
          <w:rFonts w:cs="Arial"/>
          <w:b/>
          <w:sz w:val="16"/>
          <w:szCs w:val="16"/>
        </w:rPr>
        <w:t>au 1°</w:t>
      </w:r>
      <w:r>
        <w:rPr>
          <w:rFonts w:cs="Arial"/>
          <w:sz w:val="16"/>
          <w:szCs w:val="16"/>
        </w:rPr>
        <w:t xml:space="preserve"> de l’article </w:t>
      </w:r>
      <w:r>
        <w:rPr>
          <w:rFonts w:eastAsia="Times New Roman" w:cs="Calibri"/>
          <w:sz w:val="16"/>
          <w:szCs w:val="16"/>
        </w:rPr>
        <w:t>R. 2124-2 du Code de la Commande Publique et des articles</w:t>
      </w:r>
      <w:r>
        <w:rPr>
          <w:rFonts w:eastAsia="Times New Roman" w:cs="Calibri"/>
          <w:b/>
          <w:sz w:val="16"/>
          <w:szCs w:val="16"/>
        </w:rPr>
        <w:t xml:space="preserve"> R2161-2 à R2161-5 du </w:t>
      </w:r>
      <w:r>
        <w:rPr>
          <w:rFonts w:eastAsia="Times New Roman" w:cs="Calibri"/>
          <w:sz w:val="16"/>
          <w:szCs w:val="16"/>
        </w:rPr>
        <w:t>Code de la Commande Publique</w:t>
      </w:r>
    </w:p>
    <w:p w14:paraId="40D71CC8" w14:textId="77777777" w:rsidR="00B91E50" w:rsidRDefault="00B91E50">
      <w:pPr>
        <w:tabs>
          <w:tab w:val="left" w:pos="639"/>
          <w:tab w:val="center" w:pos="4300"/>
        </w:tabs>
        <w:rPr>
          <w:rFonts w:ascii="Verdana" w:hAnsi="Verdana" w:cs="Arial"/>
          <w:b/>
          <w:sz w:val="16"/>
          <w:szCs w:val="16"/>
        </w:rPr>
      </w:pPr>
    </w:p>
    <w:tbl>
      <w:tblPr>
        <w:tblW w:w="10065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B91E50" w14:paraId="1974C3F9" w14:textId="77777777">
        <w:trPr>
          <w:cantSplit/>
          <w:trHeight w:val="956"/>
        </w:trPr>
        <w:tc>
          <w:tcPr>
            <w:tcW w:w="10065" w:type="dxa"/>
            <w:shd w:val="clear" w:color="auto" w:fill="DDDDDD"/>
            <w:vAlign w:val="center"/>
          </w:tcPr>
          <w:p w14:paraId="2ECF2DAB" w14:textId="77777777" w:rsidR="00A01B0E" w:rsidRDefault="00A01B0E">
            <w:pPr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</w:p>
          <w:p w14:paraId="1777FBCD" w14:textId="216B5CAD" w:rsidR="00B91E50" w:rsidRDefault="000E0EC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u w:val="single"/>
              </w:rPr>
              <w:t xml:space="preserve">Objet du marché : </w:t>
            </w:r>
          </w:p>
          <w:p w14:paraId="7103A476" w14:textId="77777777" w:rsidR="00B91E50" w:rsidRDefault="00B91E50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73D19262" w14:textId="341CF469" w:rsidR="00B91E50" w:rsidRDefault="00A01B0E">
            <w:pPr>
              <w:jc w:val="center"/>
              <w:rPr>
                <w:rFonts w:ascii="Verdana" w:hAnsi="Verdana" w:cs="Arial"/>
                <w:b/>
                <w:smallCaps/>
              </w:rPr>
            </w:pPr>
            <w:r w:rsidRPr="00A01B0E">
              <w:rPr>
                <w:rFonts w:ascii="Verdana" w:hAnsi="Verdana" w:cs="Arial"/>
                <w:b/>
                <w:smallCaps/>
              </w:rPr>
              <w:t>ACCORD CADRE PRESTATIONS DE LOCATION ET MAINTENANCE DE CONTENANTS, ENLEVEMENT ET TRAITEMENT DES DECHETS LEGERS D'EMBALLAGES</w:t>
            </w:r>
          </w:p>
          <w:p w14:paraId="4A4A24DB" w14:textId="5D17C446" w:rsidR="00A01B0E" w:rsidRDefault="00A01B0E">
            <w:pPr>
              <w:jc w:val="center"/>
              <w:rPr>
                <w:rFonts w:ascii="Verdana" w:hAnsi="Verdana" w:cs="Arial"/>
                <w:b/>
                <w:color w:val="FF0000"/>
              </w:rPr>
            </w:pPr>
          </w:p>
        </w:tc>
      </w:tr>
    </w:tbl>
    <w:p w14:paraId="2F8ED5D7" w14:textId="77777777" w:rsidR="00B91E50" w:rsidRDefault="00B91E50">
      <w:pPr>
        <w:rPr>
          <w:rFonts w:ascii="Verdana" w:hAnsi="Verdana" w:cs="Arial"/>
          <w:b/>
          <w:sz w:val="8"/>
          <w:szCs w:val="8"/>
        </w:rPr>
      </w:pPr>
    </w:p>
    <w:p w14:paraId="15AE5D4B" w14:textId="77777777" w:rsidR="00B91E50" w:rsidRDefault="00B91E50">
      <w:pPr>
        <w:spacing w:line="120" w:lineRule="atLeast"/>
        <w:jc w:val="center"/>
        <w:rPr>
          <w:rFonts w:ascii="Verdana" w:hAnsi="Verdana"/>
          <w:sz w:val="20"/>
          <w:szCs w:val="20"/>
        </w:rPr>
      </w:pPr>
    </w:p>
    <w:p w14:paraId="5D3DC4F6" w14:textId="77777777" w:rsidR="00B91E50" w:rsidRDefault="00B91E50">
      <w:pPr>
        <w:rPr>
          <w:rFonts w:ascii="Verdana" w:hAnsi="Verdana" w:cs="Arial"/>
          <w:sz w:val="20"/>
          <w:szCs w:val="20"/>
        </w:rPr>
      </w:pPr>
    </w:p>
    <w:p w14:paraId="25B9EC7B" w14:textId="77777777" w:rsidR="00B91E50" w:rsidRDefault="00B91E50">
      <w:pPr>
        <w:rPr>
          <w:rFonts w:ascii="Verdana" w:hAnsi="Verdana" w:cs="Arial"/>
          <w:sz w:val="20"/>
          <w:szCs w:val="20"/>
        </w:rPr>
      </w:pPr>
    </w:p>
    <w:p w14:paraId="68B1FFBA" w14:textId="77777777" w:rsidR="00B91E50" w:rsidRDefault="000E0EC1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 wp14:anchorId="4F00D97A" wp14:editId="168386F3">
                <wp:simplePos x="0" y="0"/>
                <wp:positionH relativeFrom="column">
                  <wp:posOffset>-114872</wp:posOffset>
                </wp:positionH>
                <wp:positionV relativeFrom="paragraph">
                  <wp:posOffset>98551</wp:posOffset>
                </wp:positionV>
                <wp:extent cx="6334125" cy="679010"/>
                <wp:effectExtent l="0" t="0" r="28575" b="26035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334125" cy="67901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5A47F6E" w14:textId="230F9ABF" w:rsidR="00B91E50" w:rsidRDefault="000E0E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CAHIER DES CLAUSES TECHNIQUES PARTICULIERES (CCTP)</w:t>
                            </w:r>
                          </w:p>
                          <w:p w14:paraId="28B04CCE" w14:textId="77777777" w:rsidR="00581697" w:rsidRDefault="0058169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1FD8234" w14:textId="036A60C8" w:rsidR="00581697" w:rsidRDefault="0058169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ANNEXE 2 LISTE DES DECHETS INTERITS</w:t>
                            </w:r>
                          </w:p>
                          <w:p w14:paraId="72B984B6" w14:textId="77777777" w:rsidR="00B91E50" w:rsidRDefault="00B91E50"/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0D97A"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position:absolute;left:0;text-align:left;margin-left:-9.05pt;margin-top:7.75pt;width:498.75pt;height:53.45pt;z-index:524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" fillcolor="#ddd">
                <v:textbox>
                  <w:txbxContent>
                    <w:p w14:paraId="65A47F6E" w14:textId="230F9ABF" w:rsidR="00B91E50" w:rsidRDefault="000E0EC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CAHIER DES CLAUSES TECHNIQUES PARTICULIERES (CCTP)</w:t>
                      </w:r>
                    </w:p>
                    <w:p w14:paraId="28B04CCE" w14:textId="77777777" w:rsidR="00581697" w:rsidRDefault="0058169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11FD8234" w14:textId="036A60C8" w:rsidR="00581697" w:rsidRDefault="0058169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ANNEXE 2 LISTE DES DECHETS INTERITS</w:t>
                      </w:r>
                    </w:p>
                    <w:p w14:paraId="72B984B6" w14:textId="77777777" w:rsidR="00B91E50" w:rsidRDefault="00B91E50"/>
                  </w:txbxContent>
                </v:textbox>
              </v:shape>
            </w:pict>
          </mc:Fallback>
        </mc:AlternateContent>
      </w:r>
    </w:p>
    <w:p w14:paraId="0FAC62A2" w14:textId="77777777" w:rsidR="00B91E50" w:rsidRDefault="00B91E50">
      <w:pPr>
        <w:jc w:val="center"/>
        <w:rPr>
          <w:rFonts w:ascii="Verdana" w:hAnsi="Verdana" w:cs="Arial"/>
          <w:sz w:val="20"/>
          <w:szCs w:val="20"/>
        </w:rPr>
      </w:pPr>
    </w:p>
    <w:p w14:paraId="63508F15" w14:textId="77777777" w:rsidR="00B91E50" w:rsidRDefault="00B91E50">
      <w:pPr>
        <w:rPr>
          <w:rFonts w:ascii="Verdana" w:hAnsi="Verdana" w:cs="Arial"/>
          <w:sz w:val="20"/>
          <w:szCs w:val="20"/>
        </w:rPr>
      </w:pPr>
    </w:p>
    <w:p w14:paraId="248DF53E" w14:textId="77777777" w:rsidR="00B91E50" w:rsidRDefault="00B91E50">
      <w:pPr>
        <w:rPr>
          <w:rFonts w:ascii="Verdana" w:hAnsi="Verdana" w:cs="Arial"/>
          <w:sz w:val="20"/>
          <w:szCs w:val="20"/>
        </w:rPr>
      </w:pPr>
    </w:p>
    <w:p w14:paraId="7506127A" w14:textId="77777777" w:rsidR="00B91E50" w:rsidRDefault="000E0EC1">
      <w:pPr>
        <w:tabs>
          <w:tab w:val="left" w:pos="1300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</w:p>
    <w:p w14:paraId="04FFD30D" w14:textId="77777777" w:rsidR="00B91E50" w:rsidRDefault="00B91E50">
      <w:pPr>
        <w:jc w:val="both"/>
        <w:rPr>
          <w:rFonts w:ascii="Verdana" w:hAnsi="Verdana" w:cs="Arial"/>
          <w:b/>
          <w:sz w:val="20"/>
          <w:szCs w:val="20"/>
        </w:rPr>
      </w:pPr>
    </w:p>
    <w:p w14:paraId="65504F98" w14:textId="77777777" w:rsidR="00B91E50" w:rsidRDefault="00B91E50">
      <w:pPr>
        <w:jc w:val="both"/>
        <w:rPr>
          <w:rFonts w:ascii="Verdana" w:hAnsi="Verdana" w:cs="Arial"/>
          <w:sz w:val="20"/>
          <w:szCs w:val="20"/>
        </w:rPr>
      </w:pPr>
    </w:p>
    <w:p w14:paraId="0BBA0D6C" w14:textId="0892C18B" w:rsidR="00B91E50" w:rsidRDefault="009343C1">
      <w:pPr>
        <w:jc w:val="center"/>
        <w:rPr>
          <w:rFonts w:ascii="Verdana" w:hAnsi="Verdana" w:cs="Arial"/>
          <w:b/>
          <w:sz w:val="32"/>
          <w:szCs w:val="32"/>
        </w:rPr>
      </w:pPr>
      <w:r w:rsidRPr="009343C1">
        <w:rPr>
          <w:rFonts w:ascii="Verdana" w:eastAsia="Batang" w:hAnsi="Verdana" w:cs="Arial"/>
          <w:b/>
          <w:bCs/>
          <w:smallCaps/>
          <w:sz w:val="28"/>
          <w:szCs w:val="18"/>
        </w:rPr>
        <w:t>PROCEDURE N° AMU</w:t>
      </w:r>
      <w:r w:rsidR="00B06E19">
        <w:rPr>
          <w:rFonts w:ascii="Verdana" w:eastAsia="Batang" w:hAnsi="Verdana" w:cs="Arial"/>
          <w:b/>
          <w:bCs/>
          <w:smallCaps/>
          <w:sz w:val="28"/>
          <w:szCs w:val="18"/>
        </w:rPr>
        <w:t>03</w:t>
      </w:r>
      <w:r w:rsidRPr="009343C1">
        <w:rPr>
          <w:rFonts w:ascii="Verdana" w:eastAsia="Batang" w:hAnsi="Verdana" w:cs="Arial"/>
          <w:b/>
          <w:bCs/>
          <w:smallCaps/>
          <w:sz w:val="28"/>
          <w:szCs w:val="18"/>
        </w:rPr>
        <w:t>-</w:t>
      </w:r>
      <w:r w:rsidR="00B06E19">
        <w:rPr>
          <w:rFonts w:ascii="Verdana" w:eastAsia="Batang" w:hAnsi="Verdana" w:cs="Arial"/>
          <w:b/>
          <w:bCs/>
          <w:smallCaps/>
          <w:sz w:val="28"/>
          <w:szCs w:val="18"/>
        </w:rPr>
        <w:t>2026</w:t>
      </w:r>
    </w:p>
    <w:p w14:paraId="7BA19C15" w14:textId="1D6E556F" w:rsidR="00B91E50" w:rsidRDefault="00B91E50" w:rsidP="00581697">
      <w:pPr>
        <w:rPr>
          <w:rFonts w:ascii="Verdana" w:hAnsi="Verdana" w:cs="Arial"/>
          <w:b/>
          <w:sz w:val="20"/>
          <w:szCs w:val="20"/>
        </w:rPr>
      </w:pPr>
    </w:p>
    <w:p w14:paraId="2CD04783" w14:textId="4D542B4E" w:rsidR="00581697" w:rsidRDefault="00581697" w:rsidP="00581697">
      <w:pPr>
        <w:rPr>
          <w:rFonts w:ascii="Verdana" w:hAnsi="Verdana" w:cs="Arial"/>
          <w:b/>
          <w:sz w:val="20"/>
          <w:szCs w:val="20"/>
        </w:rPr>
      </w:pPr>
    </w:p>
    <w:p w14:paraId="310E2A73" w14:textId="0658ECCB" w:rsidR="00581697" w:rsidRDefault="00581697" w:rsidP="00581697">
      <w:pPr>
        <w:jc w:val="center"/>
        <w:rPr>
          <w:rFonts w:ascii="Verdana" w:hAnsi="Verdana" w:cs="Arial"/>
          <w:b/>
          <w:sz w:val="20"/>
          <w:szCs w:val="20"/>
        </w:rPr>
      </w:pPr>
    </w:p>
    <w:p w14:paraId="1C80E44A" w14:textId="17C2BBBC" w:rsidR="00581697" w:rsidRDefault="00581697" w:rsidP="00581697">
      <w:pPr>
        <w:jc w:val="center"/>
        <w:rPr>
          <w:rFonts w:ascii="Verdana" w:hAnsi="Verdana" w:cs="Arial"/>
          <w:b/>
          <w:sz w:val="20"/>
          <w:szCs w:val="20"/>
        </w:rPr>
      </w:pPr>
    </w:p>
    <w:p w14:paraId="24A8CE66" w14:textId="7B02F43F" w:rsidR="00581697" w:rsidRDefault="00581697" w:rsidP="00581697">
      <w:pPr>
        <w:jc w:val="center"/>
        <w:rPr>
          <w:rFonts w:ascii="Verdana" w:hAnsi="Verdana" w:cs="Arial"/>
          <w:b/>
          <w:sz w:val="20"/>
          <w:szCs w:val="20"/>
        </w:rPr>
      </w:pPr>
    </w:p>
    <w:p w14:paraId="3B6102E2" w14:textId="7B5ADBE1" w:rsidR="00581697" w:rsidRPr="00581697" w:rsidRDefault="00581697" w:rsidP="00581697">
      <w:pPr>
        <w:jc w:val="center"/>
        <w:rPr>
          <w:rFonts w:ascii="Verdana" w:hAnsi="Verdana" w:cs="Arial"/>
          <w:b/>
          <w:color w:val="FF0000"/>
          <w:sz w:val="20"/>
          <w:szCs w:val="20"/>
        </w:rPr>
      </w:pPr>
      <w:r w:rsidRPr="00581697">
        <w:rPr>
          <w:rFonts w:ascii="Verdana" w:hAnsi="Verdana" w:cs="Arial"/>
          <w:b/>
          <w:color w:val="FF0000"/>
          <w:sz w:val="20"/>
          <w:szCs w:val="20"/>
        </w:rPr>
        <w:t>Cette liste est établie par le candidat lui-même qui estime les déchets devant être considéré comme « interdits » (et ne devant pas être mêlé aux déchets légers d’emballages tels qu’ils sont définis au CCTP)</w:t>
      </w:r>
    </w:p>
    <w:p w14:paraId="3A992259" w14:textId="1FC784EE" w:rsidR="00581697" w:rsidRDefault="00581697" w:rsidP="00581697">
      <w:pPr>
        <w:rPr>
          <w:rFonts w:ascii="Verdana" w:hAnsi="Verdana" w:cs="Arial"/>
          <w:b/>
          <w:sz w:val="20"/>
          <w:szCs w:val="20"/>
        </w:rPr>
      </w:pPr>
    </w:p>
    <w:p w14:paraId="444354B6" w14:textId="66159113" w:rsidR="00581697" w:rsidRDefault="00581697" w:rsidP="00581697">
      <w:pPr>
        <w:rPr>
          <w:rFonts w:ascii="Verdana" w:hAnsi="Verdana" w:cs="Arial"/>
          <w:b/>
          <w:sz w:val="20"/>
          <w:szCs w:val="20"/>
        </w:rPr>
      </w:pPr>
    </w:p>
    <w:p w14:paraId="646B6044" w14:textId="77777777" w:rsidR="00581697" w:rsidRPr="00581697" w:rsidRDefault="00581697" w:rsidP="00581697">
      <w:pPr>
        <w:rPr>
          <w:rFonts w:ascii="Verdana" w:hAnsi="Verdana" w:cs="Arial"/>
          <w:b/>
          <w:sz w:val="20"/>
          <w:szCs w:val="20"/>
        </w:rPr>
      </w:pPr>
    </w:p>
    <w:p w14:paraId="01EDC626" w14:textId="5FFD93B3" w:rsidR="00581697" w:rsidRDefault="00581697">
      <w:pPr>
        <w:rPr>
          <w:rFonts w:ascii="Verdana" w:hAnsi="Verdana" w:cs="Arial"/>
          <w:b/>
          <w:sz w:val="32"/>
          <w:szCs w:val="32"/>
        </w:rPr>
      </w:pPr>
      <w:r>
        <w:rPr>
          <w:rFonts w:ascii="Verdana" w:hAnsi="Verdana" w:cs="Arial"/>
          <w:b/>
          <w:sz w:val="32"/>
          <w:szCs w:val="32"/>
        </w:rPr>
        <w:br w:type="page"/>
      </w:r>
    </w:p>
    <w:p w14:paraId="1E181870" w14:textId="77777777" w:rsidR="00581697" w:rsidRP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30ACA3E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9D73E4E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17DE70A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6155E07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CC4DB86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726B199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277EF42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E22850E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D5727E7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3A29D24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07327DA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CCC8B65" w14:textId="77777777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3E0C7A2F" w14:textId="6D2AD684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F747CF1" w14:textId="77777777" w:rsidR="00A01B0E" w:rsidRPr="00581697" w:rsidRDefault="00A01B0E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FB82467" w14:textId="5DF84370" w:rsidR="00B91E50" w:rsidRPr="00581697" w:rsidRDefault="00B91E50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84012A1" w14:textId="2E945994" w:rsidR="004E4A18" w:rsidRDefault="004E4A18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C3D496D" w14:textId="26369917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79BCD91" w14:textId="4F29EEB8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6B7E7C8" w14:textId="28439C74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44D5DBD7" w14:textId="5B5FAECE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0C1FDAA" w14:textId="2D2D1AA8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366465D7" w14:textId="44A3C109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93142D8" w14:textId="51DE4ABC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7E5E836" w14:textId="2A0A3842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651D113E" w14:textId="272B6C7D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47EDBFA4" w14:textId="06DDD451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726E3D2" w14:textId="79FEB232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3B07303C" w14:textId="1DD2423E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6441333" w14:textId="1CA15ABB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5226B2E" w14:textId="4476CD34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CAB29B8" w14:textId="6D6C4BE9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6EA92234" w14:textId="699208C5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2674C5A" w14:textId="6FE8E9EA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562B250" w14:textId="465F8E17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ADAD8D4" w14:textId="18BD1A01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99B5BCD" w14:textId="481D8D3B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30BFEE65" w14:textId="4E2969FD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5D3EBD3" w14:textId="4E0ABA1E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C930125" w14:textId="7E9F9FA9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4CBD1194" w14:textId="0C5825EC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CB38954" w14:textId="7EA83700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652F2E3" w14:textId="073CB9EC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3FB542D7" w14:textId="27D1FD1C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3DE7EE31" w14:textId="05A9B189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A0C7F2D" w14:textId="2C77DA35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CFAFC92" w14:textId="13B8344D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CBB177C" w14:textId="5080BBA6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5ABB3B5" w14:textId="571A0FE1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DDFFE96" w14:textId="35367DC9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68451D4" w14:textId="1D43E246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04C4A01" w14:textId="19BFF982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4D3AE57" w14:textId="77D42FB2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2236B5AE" w14:textId="27E48AFC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05B4B6EC" w14:textId="00DA3941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4ED32AF5" w14:textId="1623E9A0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AC65E49" w14:textId="271C1B72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7C55A0E1" w14:textId="7C09C7FA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1E49C5EC" w14:textId="0F3AAB34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58C6B3C5" w14:textId="59EB6A27" w:rsidR="00581697" w:rsidRDefault="00581697" w:rsidP="0058169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Verdana" w:hAnsi="Verdana" w:cs="Arial"/>
          <w:bCs/>
          <w:sz w:val="20"/>
          <w:szCs w:val="20"/>
        </w:rPr>
      </w:pPr>
    </w:p>
    <w:p w14:paraId="48E865F3" w14:textId="77777777" w:rsidR="00B91E50" w:rsidRPr="00581697" w:rsidRDefault="00B91E50" w:rsidP="00581697">
      <w:pPr>
        <w:rPr>
          <w:rFonts w:ascii="Verdana" w:hAnsi="Verdana" w:cs="Arial"/>
          <w:bCs/>
          <w:sz w:val="20"/>
          <w:szCs w:val="20"/>
        </w:rPr>
      </w:pPr>
    </w:p>
    <w:sectPr w:rsidR="00B91E50" w:rsidRPr="00581697">
      <w:footerReference w:type="default" r:id="rId8"/>
      <w:footerReference w:type="first" r:id="rId9"/>
      <w:pgSz w:w="11906" w:h="16838"/>
      <w:pgMar w:top="851" w:right="707" w:bottom="567" w:left="851" w:header="709" w:footer="34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0DB8" w14:textId="77777777" w:rsidR="005E783C" w:rsidRDefault="005E783C">
      <w:r>
        <w:separator/>
      </w:r>
    </w:p>
  </w:endnote>
  <w:endnote w:type="continuationSeparator" w:id="0">
    <w:p w14:paraId="2E9E03F3" w14:textId="77777777" w:rsidR="005E783C" w:rsidRDefault="005E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ACBF" w14:textId="77777777" w:rsidR="00B91E50" w:rsidRDefault="000E0EC1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78F8D2" w14:textId="77777777" w:rsidR="00B91E50" w:rsidRDefault="00B91E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2C450" w14:textId="77777777" w:rsidR="00B91E50" w:rsidRDefault="000E0EC1">
    <w:pPr>
      <w:pStyle w:val="Pieddepage"/>
    </w:pPr>
    <w:r>
      <w:rPr>
        <w:rFonts w:ascii="Arial" w:hAnsi="Arial" w:cs="Arial"/>
        <w:sz w:val="16"/>
        <w:szCs w:val="16"/>
      </w:rPr>
      <w:tab/>
      <w:t xml:space="preserve"> </w:t>
    </w:r>
    <w:r>
      <w:t xml:space="preserve">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39B9" w14:textId="77777777" w:rsidR="005E783C" w:rsidRDefault="005E783C">
      <w:r>
        <w:separator/>
      </w:r>
    </w:p>
  </w:footnote>
  <w:footnote w:type="continuationSeparator" w:id="0">
    <w:p w14:paraId="7F6016F4" w14:textId="77777777" w:rsidR="005E783C" w:rsidRDefault="005E7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4D14"/>
    <w:multiLevelType w:val="hybridMultilevel"/>
    <w:tmpl w:val="9E1E8CBC"/>
    <w:lvl w:ilvl="0" w:tplc="16369434">
      <w:start w:val="1"/>
      <w:numFmt w:val="lowerLetter"/>
      <w:pStyle w:val="Titre3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50E"/>
    <w:multiLevelType w:val="hybridMultilevel"/>
    <w:tmpl w:val="99CC99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F2729"/>
    <w:multiLevelType w:val="multilevel"/>
    <w:tmpl w:val="266C79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B55B2"/>
    <w:multiLevelType w:val="multilevel"/>
    <w:tmpl w:val="AC3C1EE6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72DE"/>
    <w:multiLevelType w:val="multilevel"/>
    <w:tmpl w:val="238637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84D63"/>
    <w:multiLevelType w:val="multilevel"/>
    <w:tmpl w:val="0AD29E5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A1E62"/>
    <w:multiLevelType w:val="hybridMultilevel"/>
    <w:tmpl w:val="57CA4A26"/>
    <w:lvl w:ilvl="0" w:tplc="359CEAA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04B47"/>
    <w:multiLevelType w:val="multilevel"/>
    <w:tmpl w:val="3FA629C2"/>
    <w:lvl w:ilvl="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D3D73"/>
    <w:multiLevelType w:val="multilevel"/>
    <w:tmpl w:val="520ACF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9D05785"/>
    <w:multiLevelType w:val="hybridMultilevel"/>
    <w:tmpl w:val="2CF407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6158A"/>
    <w:multiLevelType w:val="multilevel"/>
    <w:tmpl w:val="24401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7237822"/>
    <w:multiLevelType w:val="multilevel"/>
    <w:tmpl w:val="13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F6F33"/>
    <w:multiLevelType w:val="multilevel"/>
    <w:tmpl w:val="7880640E"/>
    <w:lvl w:ilvl="0">
      <w:start w:val="16"/>
      <w:numFmt w:val="bullet"/>
      <w:lvlText w:val="-"/>
      <w:lvlJc w:val="left"/>
      <w:pPr>
        <w:ind w:left="720" w:hanging="360"/>
      </w:pPr>
      <w:rPr>
        <w:rFonts w:ascii="Candara" w:eastAsia="Calibri" w:hAnsi="Candara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A853D13"/>
    <w:multiLevelType w:val="multilevel"/>
    <w:tmpl w:val="9B467624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B2D5B4C"/>
    <w:multiLevelType w:val="multilevel"/>
    <w:tmpl w:val="5D96CC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E7F32"/>
    <w:multiLevelType w:val="multilevel"/>
    <w:tmpl w:val="FD565D1A"/>
    <w:lvl w:ilvl="0">
      <w:start w:val="1"/>
      <w:numFmt w:val="lowerLetter"/>
      <w:pStyle w:val="Style4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17F2A"/>
    <w:multiLevelType w:val="hybridMultilevel"/>
    <w:tmpl w:val="94563B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712516"/>
    <w:multiLevelType w:val="hybridMultilevel"/>
    <w:tmpl w:val="81E22F02"/>
    <w:lvl w:ilvl="0" w:tplc="BFBACEA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C2385"/>
    <w:multiLevelType w:val="multilevel"/>
    <w:tmpl w:val="D8F480A8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F8F596B"/>
    <w:multiLevelType w:val="multilevel"/>
    <w:tmpl w:val="67F81C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64563896">
    <w:abstractNumId w:val="8"/>
  </w:num>
  <w:num w:numId="2" w16cid:durableId="1524898310">
    <w:abstractNumId w:val="18"/>
  </w:num>
  <w:num w:numId="3" w16cid:durableId="1048455124">
    <w:abstractNumId w:val="13"/>
  </w:num>
  <w:num w:numId="4" w16cid:durableId="950355686">
    <w:abstractNumId w:val="10"/>
  </w:num>
  <w:num w:numId="5" w16cid:durableId="437915467">
    <w:abstractNumId w:val="12"/>
  </w:num>
  <w:num w:numId="6" w16cid:durableId="893855564">
    <w:abstractNumId w:val="19"/>
  </w:num>
  <w:num w:numId="7" w16cid:durableId="1903326942">
    <w:abstractNumId w:val="15"/>
  </w:num>
  <w:num w:numId="8" w16cid:durableId="1805542034">
    <w:abstractNumId w:val="3"/>
  </w:num>
  <w:num w:numId="9" w16cid:durableId="737896928">
    <w:abstractNumId w:val="4"/>
  </w:num>
  <w:num w:numId="10" w16cid:durableId="1023363360">
    <w:abstractNumId w:val="5"/>
  </w:num>
  <w:num w:numId="11" w16cid:durableId="536552009">
    <w:abstractNumId w:val="14"/>
  </w:num>
  <w:num w:numId="12" w16cid:durableId="1626157887">
    <w:abstractNumId w:val="7"/>
  </w:num>
  <w:num w:numId="13" w16cid:durableId="1159931007">
    <w:abstractNumId w:val="11"/>
  </w:num>
  <w:num w:numId="14" w16cid:durableId="1977877506">
    <w:abstractNumId w:val="2"/>
  </w:num>
  <w:num w:numId="15" w16cid:durableId="2102600336">
    <w:abstractNumId w:val="9"/>
  </w:num>
  <w:num w:numId="16" w16cid:durableId="742213908">
    <w:abstractNumId w:val="17"/>
  </w:num>
  <w:num w:numId="17" w16cid:durableId="1234463947">
    <w:abstractNumId w:val="16"/>
  </w:num>
  <w:num w:numId="18" w16cid:durableId="1196848284">
    <w:abstractNumId w:val="1"/>
  </w:num>
  <w:num w:numId="19" w16cid:durableId="1462728787">
    <w:abstractNumId w:val="6"/>
  </w:num>
  <w:num w:numId="20" w16cid:durableId="13185331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99424844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50"/>
    <w:rsid w:val="00023CB6"/>
    <w:rsid w:val="000306B2"/>
    <w:rsid w:val="0004166B"/>
    <w:rsid w:val="0006758B"/>
    <w:rsid w:val="00094A3E"/>
    <w:rsid w:val="000E0EC1"/>
    <w:rsid w:val="000F7FA6"/>
    <w:rsid w:val="00143CB9"/>
    <w:rsid w:val="00157E08"/>
    <w:rsid w:val="00187801"/>
    <w:rsid w:val="001B367E"/>
    <w:rsid w:val="001B5873"/>
    <w:rsid w:val="001C6A49"/>
    <w:rsid w:val="001F58DD"/>
    <w:rsid w:val="00220A58"/>
    <w:rsid w:val="00221C05"/>
    <w:rsid w:val="0024039E"/>
    <w:rsid w:val="002D37EC"/>
    <w:rsid w:val="003001BF"/>
    <w:rsid w:val="00303330"/>
    <w:rsid w:val="00322DD1"/>
    <w:rsid w:val="00325E04"/>
    <w:rsid w:val="003272A0"/>
    <w:rsid w:val="00395752"/>
    <w:rsid w:val="003E39BB"/>
    <w:rsid w:val="00400C7C"/>
    <w:rsid w:val="004024D6"/>
    <w:rsid w:val="00433C72"/>
    <w:rsid w:val="00455EF5"/>
    <w:rsid w:val="00482AD2"/>
    <w:rsid w:val="004D18C0"/>
    <w:rsid w:val="004E4A18"/>
    <w:rsid w:val="00581697"/>
    <w:rsid w:val="00586D73"/>
    <w:rsid w:val="005B374B"/>
    <w:rsid w:val="005C48FE"/>
    <w:rsid w:val="005E783C"/>
    <w:rsid w:val="00604C50"/>
    <w:rsid w:val="00611AC0"/>
    <w:rsid w:val="006332D0"/>
    <w:rsid w:val="00641CF4"/>
    <w:rsid w:val="006A4976"/>
    <w:rsid w:val="006B205A"/>
    <w:rsid w:val="00754460"/>
    <w:rsid w:val="00777616"/>
    <w:rsid w:val="0078124E"/>
    <w:rsid w:val="007937D3"/>
    <w:rsid w:val="008841C4"/>
    <w:rsid w:val="008937D4"/>
    <w:rsid w:val="008A5886"/>
    <w:rsid w:val="0092022A"/>
    <w:rsid w:val="009343C1"/>
    <w:rsid w:val="009453B5"/>
    <w:rsid w:val="009830B9"/>
    <w:rsid w:val="00A01B0E"/>
    <w:rsid w:val="00A44B23"/>
    <w:rsid w:val="00AA02C6"/>
    <w:rsid w:val="00AF65F8"/>
    <w:rsid w:val="00B042A5"/>
    <w:rsid w:val="00B06E19"/>
    <w:rsid w:val="00B41996"/>
    <w:rsid w:val="00B568CE"/>
    <w:rsid w:val="00B91E50"/>
    <w:rsid w:val="00BB48DE"/>
    <w:rsid w:val="00BC2435"/>
    <w:rsid w:val="00BC3D98"/>
    <w:rsid w:val="00BC5266"/>
    <w:rsid w:val="00C122E2"/>
    <w:rsid w:val="00C176C1"/>
    <w:rsid w:val="00C5422C"/>
    <w:rsid w:val="00C75601"/>
    <w:rsid w:val="00C76AEB"/>
    <w:rsid w:val="00CE4EC7"/>
    <w:rsid w:val="00D01087"/>
    <w:rsid w:val="00D32438"/>
    <w:rsid w:val="00D32AD0"/>
    <w:rsid w:val="00D54116"/>
    <w:rsid w:val="00DE2F94"/>
    <w:rsid w:val="00E03E1B"/>
    <w:rsid w:val="00E4555B"/>
    <w:rsid w:val="00E548BE"/>
    <w:rsid w:val="00E65E0C"/>
    <w:rsid w:val="00E72426"/>
    <w:rsid w:val="00E879A0"/>
    <w:rsid w:val="00EB1993"/>
    <w:rsid w:val="00EC5196"/>
    <w:rsid w:val="00EE6A21"/>
    <w:rsid w:val="00F27BBA"/>
    <w:rsid w:val="00F678C4"/>
    <w:rsid w:val="00FC69DA"/>
    <w:rsid w:val="00FF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96A0"/>
  <w15:docId w15:val="{2F14D630-280F-406A-97BC-15DDDF7A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7FA6"/>
    <w:pPr>
      <w:keepNext/>
      <w:keepLines/>
      <w:numPr>
        <w:numId w:val="21"/>
      </w:numPr>
      <w:outlineLvl w:val="2"/>
    </w:pPr>
    <w:rPr>
      <w:rFonts w:ascii="Verdana" w:eastAsia="Arial" w:hAnsi="Verdana" w:cs="Arial"/>
      <w:b/>
      <w:sz w:val="18"/>
      <w:szCs w:val="30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sid w:val="000F7FA6"/>
    <w:rPr>
      <w:rFonts w:ascii="Verdana" w:eastAsia="Arial" w:hAnsi="Verdana" w:cs="Arial"/>
      <w:b/>
      <w:sz w:val="18"/>
      <w:szCs w:val="30"/>
      <w:u w:val="single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pPr>
      <w:tabs>
        <w:tab w:val="right" w:leader="dot" w:pos="10194"/>
      </w:tabs>
      <w:spacing w:before="360" w:after="240"/>
    </w:pPr>
    <w:rPr>
      <w:rFonts w:ascii="Verdana" w:hAnsi="Verdana" w:cs="Arial"/>
      <w:i/>
      <w:szCs w:val="22"/>
    </w:rPr>
  </w:style>
  <w:style w:type="paragraph" w:styleId="TM2">
    <w:name w:val="toc 2"/>
    <w:basedOn w:val="Normal"/>
    <w:next w:val="Normal"/>
    <w:uiPriority w:val="39"/>
    <w:pPr>
      <w:tabs>
        <w:tab w:val="right" w:leader="dot" w:pos="10194"/>
      </w:tabs>
      <w:ind w:left="240"/>
    </w:pPr>
    <w:rPr>
      <w:rFonts w:ascii="Verdana" w:hAnsi="Verdana" w:cs="Arial"/>
    </w:r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spacing w:before="480" w:after="0" w:line="276" w:lineRule="auto"/>
      <w:outlineLvl w:val="9"/>
    </w:pPr>
    <w:rPr>
      <w:color w:val="365F91"/>
      <w:sz w:val="28"/>
      <w:szCs w:val="28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tabs>
        <w:tab w:val="left" w:pos="851"/>
      </w:tabs>
    </w:pPr>
    <w:rPr>
      <w:rFonts w:ascii="Arial" w:hAnsi="Arial"/>
      <w:sz w:val="20"/>
      <w:szCs w:val="20"/>
    </w:rPr>
  </w:style>
  <w:style w:type="character" w:customStyle="1" w:styleId="En-tteCar">
    <w:name w:val="En-tête Car"/>
    <w:link w:val="En-tte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character" w:customStyle="1" w:styleId="Titre1Car">
    <w:name w:val="Titre 1 Car"/>
    <w:link w:val="Titre1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itre2Car">
    <w:name w:val="Titre 2 Car"/>
    <w:link w:val="Titre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centuation">
    <w:name w:val="Emphasis"/>
    <w:qFormat/>
    <w:rPr>
      <w:i/>
      <w:iCs/>
    </w:rPr>
  </w:style>
  <w:style w:type="paragraph" w:customStyle="1" w:styleId="ABLOCKPARA">
    <w:name w:val="A BLOCK PARA"/>
    <w:basedOn w:val="Normal"/>
    <w:rPr>
      <w:rFonts w:ascii="Book Antiqua" w:hAnsi="Book Antiqua"/>
      <w:sz w:val="22"/>
      <w:szCs w:val="20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sz w:val="22"/>
    </w:rPr>
  </w:style>
  <w:style w:type="paragraph" w:customStyle="1" w:styleId="MAPA3">
    <w:name w:val="MAPA 3"/>
    <w:basedOn w:val="Normal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MAPA4">
    <w:name w:val="MAPA 4"/>
    <w:basedOn w:val="Normal"/>
    <w:pPr>
      <w:spacing w:before="240" w:after="240"/>
      <w:jc w:val="both"/>
    </w:pPr>
    <w:rPr>
      <w:rFonts w:ascii="Verdana" w:hAnsi="Verdana" w:cs="Arial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paragraph" w:customStyle="1" w:styleId="Pg1-numromarch">
    <w:name w:val="Pg1-numéro marché"/>
    <w:basedOn w:val="Normal"/>
    <w:uiPriority w:val="99"/>
    <w:pPr>
      <w:tabs>
        <w:tab w:val="left" w:pos="8931"/>
      </w:tabs>
      <w:spacing w:before="120"/>
      <w:ind w:left="3969"/>
    </w:pPr>
    <w:rPr>
      <w:b/>
      <w:bCs/>
      <w:smallCaps/>
      <w:sz w:val="22"/>
      <w:szCs w:val="22"/>
    </w:rPr>
  </w:style>
  <w:style w:type="paragraph" w:styleId="Textedebulles">
    <w:name w:val="Balloon Text"/>
    <w:basedOn w:val="Normal"/>
    <w:link w:val="TextedebullesCar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</w:rPr>
  </w:style>
  <w:style w:type="paragraph" w:styleId="Corpsdetexte2">
    <w:name w:val="Body Text 2"/>
    <w:basedOn w:val="Normal"/>
    <w:link w:val="Corpsdetexte2Car"/>
    <w:pPr>
      <w:spacing w:after="120" w:line="480" w:lineRule="auto"/>
    </w:pPr>
  </w:style>
  <w:style w:type="character" w:customStyle="1" w:styleId="Corpsdetexte2Car">
    <w:name w:val="Corps de texte 2 Car"/>
    <w:link w:val="Corpsdetexte2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Pr>
      <w:rFonts w:ascii="Calibri" w:eastAsia="Calibri" w:hAnsi="Calibri"/>
      <w:sz w:val="22"/>
      <w:szCs w:val="22"/>
      <w:lang w:eastAsia="en-US"/>
    </w:rPr>
    <w:tblPr/>
  </w:style>
  <w:style w:type="paragraph" w:styleId="NormalWeb">
    <w:name w:val="Normal (Web)"/>
    <w:basedOn w:val="Normal"/>
    <w:uiPriority w:val="99"/>
    <w:unhideWhenUsed/>
    <w:rPr>
      <w:rFonts w:ascii="Calibri" w:eastAsia="Calibri" w:hAnsi="Calibri" w:cs="Calibri"/>
      <w:sz w:val="22"/>
      <w:szCs w:val="22"/>
    </w:rPr>
  </w:style>
  <w:style w:type="character" w:styleId="lev">
    <w:name w:val="Strong"/>
    <w:uiPriority w:val="22"/>
    <w:qFormat/>
    <w:rPr>
      <w:b/>
      <w:bCs/>
    </w:rPr>
  </w:style>
  <w:style w:type="character" w:styleId="Mentionnonrsolue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rPr>
      <w:rFonts w:ascii="Verdana" w:eastAsia="Calibri" w:hAnsi="Verdana" w:cs="Verdana"/>
      <w:color w:val="000000"/>
      <w:sz w:val="24"/>
      <w:szCs w:val="24"/>
    </w:rPr>
  </w:style>
  <w:style w:type="character" w:customStyle="1" w:styleId="CorpsdetexteCar">
    <w:name w:val="Corps de texte Car"/>
    <w:link w:val="Corpsdetexte"/>
    <w:rPr>
      <w:rFonts w:ascii="Arial" w:hAnsi="Arial"/>
    </w:rPr>
  </w:style>
  <w:style w:type="paragraph" w:customStyle="1" w:styleId="xmsonormal">
    <w:name w:val="x_msonormal"/>
    <w:basedOn w:val="Normal"/>
    <w:rPr>
      <w:rFonts w:eastAsia="Calibri"/>
    </w:rPr>
  </w:style>
  <w:style w:type="paragraph" w:customStyle="1" w:styleId="Style4">
    <w:name w:val="Style4"/>
    <w:basedOn w:val="Corpsdetexte"/>
    <w:link w:val="Style4Car"/>
    <w:qFormat/>
    <w:pPr>
      <w:numPr>
        <w:numId w:val="7"/>
      </w:numPr>
      <w:tabs>
        <w:tab w:val="clear" w:pos="851"/>
      </w:tabs>
      <w:jc w:val="both"/>
    </w:pPr>
    <w:rPr>
      <w:rFonts w:ascii="Verdana" w:hAnsi="Verdana"/>
      <w:b/>
      <w:u w:val="single"/>
    </w:rPr>
  </w:style>
  <w:style w:type="character" w:customStyle="1" w:styleId="Style4Car">
    <w:name w:val="Style4 Car"/>
    <w:basedOn w:val="CorpsdetexteCar"/>
    <w:link w:val="Style4"/>
    <w:rPr>
      <w:rFonts w:ascii="Verdana" w:hAnsi="Verdana"/>
      <w:b/>
      <w:u w:val="single"/>
    </w:rPr>
  </w:style>
  <w:style w:type="paragraph" w:customStyle="1" w:styleId="Style2">
    <w:name w:val="Style2"/>
    <w:basedOn w:val="Titre1"/>
    <w:link w:val="Style2Car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9D9D9"/>
    </w:pPr>
    <w:rPr>
      <w:rFonts w:ascii="Verdana" w:hAnsi="Verdana" w:cs="Arial"/>
      <w:sz w:val="24"/>
      <w:szCs w:val="24"/>
    </w:rPr>
  </w:style>
  <w:style w:type="character" w:customStyle="1" w:styleId="Style2Car">
    <w:name w:val="Style2 Car"/>
    <w:basedOn w:val="Titre1Car"/>
    <w:link w:val="Style2"/>
    <w:rPr>
      <w:rFonts w:ascii="Verdana" w:eastAsia="Times New Roman" w:hAnsi="Verdana" w:cs="Arial"/>
      <w:b/>
      <w:bCs/>
      <w:sz w:val="24"/>
      <w:szCs w:val="24"/>
      <w:shd w:val="clear" w:color="auto" w:fill="D9D9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04B62-90CE-4593-9906-7D509F34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Gérard</dc:creator>
  <cp:lastModifiedBy>AGIUS Nathalie</cp:lastModifiedBy>
  <cp:revision>3</cp:revision>
  <dcterms:created xsi:type="dcterms:W3CDTF">2026-01-19T16:06:00Z</dcterms:created>
  <dcterms:modified xsi:type="dcterms:W3CDTF">2026-01-20T13:43:00Z</dcterms:modified>
  <cp:version>1048576</cp:version>
</cp:coreProperties>
</file>